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0" w:rsidRPr="00215A40" w:rsidRDefault="00215A40" w:rsidP="001F0FF0">
      <w:pPr>
        <w:pStyle w:val="NormalWeb"/>
        <w:shd w:val="clear" w:color="auto" w:fill="F3F3F3"/>
        <w:jc w:val="both"/>
        <w:textAlignment w:val="center"/>
        <w:rPr>
          <w:color w:val="223344"/>
          <w:sz w:val="32"/>
          <w:szCs w:val="32"/>
        </w:rPr>
      </w:pPr>
      <w:r w:rsidRPr="00215A40">
        <w:rPr>
          <w:color w:val="223344"/>
          <w:sz w:val="32"/>
          <w:szCs w:val="32"/>
        </w:rPr>
        <w:t xml:space="preserve">Langues, cultures et médias avec le lycée Bergson </w:t>
      </w:r>
    </w:p>
    <w:p w:rsidR="00215A40" w:rsidRDefault="00215A40" w:rsidP="001F0FF0">
      <w:pPr>
        <w:pStyle w:val="NormalWeb"/>
        <w:shd w:val="clear" w:color="auto" w:fill="F3F3F3"/>
        <w:jc w:val="both"/>
        <w:textAlignment w:val="center"/>
        <w:rPr>
          <w:color w:val="223344"/>
        </w:rPr>
      </w:pPr>
    </w:p>
    <w:p w:rsidR="00764644" w:rsidRDefault="001F0FF0" w:rsidP="001F0FF0">
      <w:pPr>
        <w:pStyle w:val="NormalWeb"/>
        <w:shd w:val="clear" w:color="auto" w:fill="F3F3F3"/>
        <w:jc w:val="both"/>
        <w:textAlignment w:val="center"/>
      </w:pPr>
      <w:r w:rsidRPr="001F0FF0">
        <w:rPr>
          <w:color w:val="223344"/>
        </w:rPr>
        <w:t xml:space="preserve">Du 24 au 29 mars, les partenaires du </w:t>
      </w:r>
      <w:hyperlink r:id="rId4" w:history="1">
        <w:r w:rsidRPr="00722139">
          <w:rPr>
            <w:rStyle w:val="Lienhypertexte"/>
            <w:rFonts w:ascii="Times New Roman" w:hAnsi="Times New Roman" w:cs="Times New Roman"/>
            <w:u w:val="single"/>
          </w:rPr>
          <w:t>projet Comenius</w:t>
        </w:r>
      </w:hyperlink>
      <w:r w:rsidRPr="001F0FF0">
        <w:rPr>
          <w:color w:val="223344"/>
        </w:rPr>
        <w:t xml:space="preserve"> du lycée Bergson étaient en visite à Paris. </w:t>
      </w:r>
      <w:r w:rsidR="00596830">
        <w:rPr>
          <w:color w:val="223344"/>
        </w:rPr>
        <w:t>Une quarantaine de</w:t>
      </w:r>
      <w:r w:rsidRPr="001F0FF0">
        <w:rPr>
          <w:color w:val="223344"/>
        </w:rPr>
        <w:t xml:space="preserve"> personnes</w:t>
      </w:r>
      <w:r w:rsidR="00596830">
        <w:rPr>
          <w:color w:val="223344"/>
        </w:rPr>
        <w:t xml:space="preserve"> sont</w:t>
      </w:r>
      <w:r w:rsidRPr="001F0FF0">
        <w:rPr>
          <w:color w:val="223344"/>
        </w:rPr>
        <w:t xml:space="preserve"> venu</w:t>
      </w:r>
      <w:r w:rsidR="00596830">
        <w:rPr>
          <w:color w:val="223344"/>
        </w:rPr>
        <w:t>e</w:t>
      </w:r>
      <w:r w:rsidRPr="001F0FF0">
        <w:rPr>
          <w:color w:val="223344"/>
        </w:rPr>
        <w:t xml:space="preserve">s de </w:t>
      </w:r>
      <w:r w:rsidR="00596830">
        <w:rPr>
          <w:color w:val="223344"/>
        </w:rPr>
        <w:t>huit</w:t>
      </w:r>
      <w:r w:rsidRPr="001F0FF0">
        <w:rPr>
          <w:color w:val="223344"/>
        </w:rPr>
        <w:t xml:space="preserve"> pays différents (</w:t>
      </w:r>
      <w:r w:rsidRPr="001F0FF0">
        <w:t>Allemagne, Slovaquie, Espagne, Italie, Pologne, Turquie, Suède, Grèce)</w:t>
      </w:r>
      <w:r w:rsidR="00596830">
        <w:t>.</w:t>
      </w:r>
      <w:r>
        <w:t xml:space="preserve"> </w:t>
      </w:r>
      <w:r w:rsidR="00596830">
        <w:t>Au sein du lycée, les élèves allophones de l’UPE2A se sont montrés très actifs pour guider leurs invités</w:t>
      </w:r>
      <w:r w:rsidR="006B40F7">
        <w:t xml:space="preserve"> et pour</w:t>
      </w:r>
      <w:r w:rsidR="00596830">
        <w:t xml:space="preserve"> communiquer. Tous ont participé à un programme </w:t>
      </w:r>
      <w:r w:rsidR="00764644">
        <w:t>intense qui ne leur a guère laissé de moments de répit.</w:t>
      </w:r>
    </w:p>
    <w:p w:rsidR="00215A40" w:rsidRDefault="00215A40" w:rsidP="001F0FF0">
      <w:pPr>
        <w:pStyle w:val="NormalWeb"/>
        <w:shd w:val="clear" w:color="auto" w:fill="F3F3F3"/>
        <w:jc w:val="both"/>
        <w:textAlignment w:val="center"/>
      </w:pPr>
      <w:r>
        <w:rPr>
          <w:noProof/>
        </w:rPr>
        <w:drawing>
          <wp:inline distT="0" distB="0" distL="0" distR="0">
            <wp:extent cx="2962275" cy="2221706"/>
            <wp:effectExtent l="19050" t="0" r="9525" b="0"/>
            <wp:docPr id="10" name="Image 2" descr="radiocl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cly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40" w:rsidRPr="00215A40" w:rsidRDefault="00215A40" w:rsidP="001F0FF0">
      <w:pPr>
        <w:pStyle w:val="NormalWeb"/>
        <w:shd w:val="clear" w:color="auto" w:fill="F3F3F3"/>
        <w:jc w:val="both"/>
        <w:textAlignment w:val="center"/>
        <w:rPr>
          <w:color w:val="4F81BD" w:themeColor="accent1"/>
          <w:sz w:val="20"/>
          <w:szCs w:val="20"/>
        </w:rPr>
      </w:pPr>
      <w:proofErr w:type="spellStart"/>
      <w:r w:rsidRPr="00215A40">
        <w:rPr>
          <w:color w:val="4F81BD" w:themeColor="accent1"/>
          <w:sz w:val="20"/>
          <w:szCs w:val="20"/>
        </w:rPr>
        <w:t>Gwenaële</w:t>
      </w:r>
      <w:proofErr w:type="spellEnd"/>
      <w:r w:rsidRPr="00215A40">
        <w:rPr>
          <w:color w:val="4F81BD" w:themeColor="accent1"/>
          <w:sz w:val="20"/>
          <w:szCs w:val="20"/>
        </w:rPr>
        <w:t xml:space="preserve"> guillerm et Sandrine</w:t>
      </w:r>
      <w:r w:rsidR="00764644">
        <w:rPr>
          <w:color w:val="4F81BD" w:themeColor="accent1"/>
          <w:sz w:val="20"/>
          <w:szCs w:val="20"/>
        </w:rPr>
        <w:t xml:space="preserve"> Boitière</w:t>
      </w:r>
      <w:r w:rsidRPr="00215A40">
        <w:rPr>
          <w:color w:val="4F81BD" w:themeColor="accent1"/>
          <w:sz w:val="20"/>
          <w:szCs w:val="20"/>
        </w:rPr>
        <w:t xml:space="preserve"> Kilani conseillent les élèves qui s’installent au micro</w:t>
      </w:r>
    </w:p>
    <w:p w:rsidR="00C3620E" w:rsidRDefault="00B133CA" w:rsidP="001F0FF0">
      <w:pPr>
        <w:pStyle w:val="NormalWeb"/>
        <w:shd w:val="clear" w:color="auto" w:fill="F3F3F3"/>
        <w:jc w:val="both"/>
        <w:textAlignment w:val="center"/>
      </w:pPr>
      <w:r>
        <w:t>Entre visites du Musée de l’Immigration et du Louvres, atelier artistique, flash mob</w:t>
      </w:r>
      <w:r w:rsidR="0080353F">
        <w:t xml:space="preserve"> à la Tour Eiffel</w:t>
      </w:r>
      <w:r>
        <w:t xml:space="preserve">, et bien d’autres choses encore, arrêtons-nous sur l’émission de radio enregistrée le jeudi après-midi à </w:t>
      </w:r>
      <w:proofErr w:type="spellStart"/>
      <w:r>
        <w:t>Radioclype</w:t>
      </w:r>
      <w:proofErr w:type="spellEnd"/>
      <w:r w:rsidR="00722139">
        <w:t xml:space="preserve"> (située dans l’enceinte du Lycée Galilée dans le 13</w:t>
      </w:r>
      <w:r w:rsidR="00722139" w:rsidRPr="00722139">
        <w:rPr>
          <w:vertAlign w:val="superscript"/>
        </w:rPr>
        <w:t>ème</w:t>
      </w:r>
      <w:r w:rsidR="00722139">
        <w:t xml:space="preserve"> arrondissement)</w:t>
      </w:r>
      <w:r>
        <w:t xml:space="preserve">. Le thème </w:t>
      </w:r>
      <w:r w:rsidRPr="00722139">
        <w:t xml:space="preserve">de </w:t>
      </w:r>
      <w:hyperlink r:id="rId6" w:history="1">
        <w:r w:rsidRPr="00722139">
          <w:rPr>
            <w:rStyle w:val="Lienhypertexte"/>
            <w:rFonts w:ascii="Times New Roman" w:hAnsi="Times New Roman" w:cs="Times New Roman"/>
            <w:u w:val="single"/>
          </w:rPr>
          <w:t>l’émission</w:t>
        </w:r>
      </w:hyperlink>
      <w:r w:rsidRPr="00722139">
        <w:rPr>
          <w:u w:val="single"/>
        </w:rPr>
        <w:t xml:space="preserve"> </w:t>
      </w:r>
      <w:r>
        <w:t xml:space="preserve">avait été défini en amont : il y est question de Paris, mais aussi des stéréotypes et des préjugés. </w:t>
      </w:r>
      <w:r w:rsidR="0080353F">
        <w:t>Les lycéens de Bergson ont passé plusieurs séances à écrire le conducteur et à dire leur texte. Quant aux partenaires, ils ont disposé de peu de temps pour se mettre d’accord sur ce qu’ils allaient dire… en anglais, leurs propos ayant</w:t>
      </w:r>
      <w:r w:rsidR="006B40F7">
        <w:t xml:space="preserve"> ensuite</w:t>
      </w:r>
      <w:r w:rsidR="0080353F">
        <w:t xml:space="preserve"> été traduits sur place</w:t>
      </w:r>
      <w:r w:rsidR="006B40F7">
        <w:t xml:space="preserve"> (Bravo aux deux élèves qui s’en sont chargés !)</w:t>
      </w:r>
      <w:r w:rsidR="0080353F">
        <w:t xml:space="preserve">. </w:t>
      </w:r>
      <w:r w:rsidR="00C3620E">
        <w:t xml:space="preserve">Le travail dans le studio n’a pu se faire qu’en petits groupes. Ainsi, tous les jeunes ont eu la possibilité de parler </w:t>
      </w:r>
      <w:proofErr w:type="gramStart"/>
      <w:r w:rsidR="00C3620E">
        <w:t>au micro,</w:t>
      </w:r>
      <w:r w:rsidR="00E410A6">
        <w:t xml:space="preserve"> </w:t>
      </w:r>
      <w:r w:rsidR="00C3620E">
        <w:t>guidés</w:t>
      </w:r>
      <w:proofErr w:type="gramEnd"/>
      <w:r w:rsidR="00C3620E">
        <w:t xml:space="preserve"> par </w:t>
      </w:r>
      <w:proofErr w:type="spellStart"/>
      <w:r w:rsidR="00C3620E">
        <w:t>Gwenaële</w:t>
      </w:r>
      <w:proofErr w:type="spellEnd"/>
      <w:r w:rsidR="00C3620E">
        <w:t xml:space="preserve"> Guillerm, et d’observer le travail technique de Lionel Chevalier. </w:t>
      </w:r>
    </w:p>
    <w:p w:rsidR="00215A40" w:rsidRDefault="00215A40" w:rsidP="001F0FF0">
      <w:pPr>
        <w:pStyle w:val="NormalWeb"/>
        <w:shd w:val="clear" w:color="auto" w:fill="F3F3F3"/>
        <w:jc w:val="both"/>
        <w:textAlignment w:val="center"/>
      </w:pPr>
      <w:r>
        <w:rPr>
          <w:noProof/>
        </w:rPr>
        <w:lastRenderedPageBreak/>
        <w:drawing>
          <wp:inline distT="0" distB="0" distL="0" distR="0">
            <wp:extent cx="3216275" cy="2412206"/>
            <wp:effectExtent l="19050" t="0" r="3175" b="0"/>
            <wp:docPr id="11" name="Image 10" descr="radiocly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clype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199" cy="241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40" w:rsidRPr="00215A40" w:rsidRDefault="00215A40" w:rsidP="001F0FF0">
      <w:pPr>
        <w:pStyle w:val="NormalWeb"/>
        <w:shd w:val="clear" w:color="auto" w:fill="F3F3F3"/>
        <w:jc w:val="both"/>
        <w:textAlignment w:val="center"/>
        <w:rPr>
          <w:color w:val="4F81BD" w:themeColor="accent1"/>
          <w:sz w:val="20"/>
          <w:szCs w:val="20"/>
        </w:rPr>
      </w:pPr>
      <w:r w:rsidRPr="00215A40">
        <w:rPr>
          <w:color w:val="4F81BD" w:themeColor="accent1"/>
          <w:sz w:val="20"/>
          <w:szCs w:val="20"/>
        </w:rPr>
        <w:t>Lionel Chevalier écoute et faire répéter afin de préparer le montage</w:t>
      </w:r>
    </w:p>
    <w:p w:rsidR="00596830" w:rsidRDefault="0080353F" w:rsidP="001F0FF0">
      <w:pPr>
        <w:pStyle w:val="NormalWeb"/>
        <w:shd w:val="clear" w:color="auto" w:fill="F3F3F3"/>
        <w:jc w:val="both"/>
        <w:textAlignment w:val="center"/>
      </w:pPr>
      <w:r>
        <w:t>Que d’émotion au moment de parler dans le micro</w:t>
      </w:r>
      <w:r w:rsidR="00722139">
        <w:t>,</w:t>
      </w:r>
      <w:r w:rsidR="00C3620E">
        <w:t xml:space="preserve"> </w:t>
      </w:r>
      <w:r>
        <w:t xml:space="preserve">c’est une expérience dont </w:t>
      </w:r>
      <w:r w:rsidR="00E410A6">
        <w:t>les élèves</w:t>
      </w:r>
      <w:r>
        <w:t xml:space="preserve"> se rappelleront</w:t>
      </w:r>
      <w:r w:rsidR="00E410A6">
        <w:t xml:space="preserve"> sûrement</w:t>
      </w:r>
      <w:r>
        <w:t xml:space="preserve">. </w:t>
      </w:r>
      <w:r w:rsidR="00C3620E">
        <w:t>Quant aux enseignants européens, ils considèrent que nous avons de la chance de disposer d’un tel endroit et de pouvoir travailler avec des personnes si compétentes.</w:t>
      </w:r>
    </w:p>
    <w:p w:rsidR="00C3620E" w:rsidRDefault="00C3620E" w:rsidP="001F0FF0">
      <w:pPr>
        <w:pStyle w:val="NormalWeb"/>
        <w:shd w:val="clear" w:color="auto" w:fill="F3F3F3"/>
        <w:jc w:val="both"/>
        <w:textAlignment w:val="center"/>
      </w:pPr>
      <w:r>
        <w:t xml:space="preserve">Si ce travail a été proposé, c’est que du 24 au 29 mars avait lieu la semaine de la Presse. Les partenaires ont pu voir au CDI les journaux mis à disposition. Il ne faudrait pas non plus oublier de dire que les élèves </w:t>
      </w:r>
      <w:r w:rsidR="00E410A6">
        <w:t>impliqués dans le projet Comenius à Bergson sont aussi les journalistes en herbe de la classe medias. Voyez donc l’article qu</w:t>
      </w:r>
      <w:r w:rsidR="00215A40">
        <w:t>e l’un d’entre eux a</w:t>
      </w:r>
      <w:r w:rsidR="00E410A6">
        <w:t xml:space="preserve"> écrit pour </w:t>
      </w:r>
      <w:hyperlink r:id="rId8" w:history="1">
        <w:r w:rsidR="00E410A6" w:rsidRPr="00E410A6">
          <w:rPr>
            <w:rStyle w:val="Lienhypertexte"/>
            <w:rFonts w:ascii="Times New Roman" w:hAnsi="Times New Roman" w:cs="Times New Roman"/>
            <w:u w:val="single"/>
          </w:rPr>
          <w:t>Connexions</w:t>
        </w:r>
      </w:hyperlink>
      <w:r w:rsidR="00E410A6" w:rsidRPr="00E410A6">
        <w:t>,</w:t>
      </w:r>
      <w:r w:rsidR="00E410A6">
        <w:t xml:space="preserve"> le journal en ligne du CLEMI.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B40F7" w:rsidTr="006B40F7">
        <w:tc>
          <w:tcPr>
            <w:tcW w:w="4606" w:type="dxa"/>
          </w:tcPr>
          <w:p w:rsidR="006B40F7" w:rsidRDefault="006B40F7" w:rsidP="001F0FF0">
            <w:pPr>
              <w:pStyle w:val="NormalWeb"/>
              <w:jc w:val="both"/>
              <w:textAlignment w:val="center"/>
            </w:pPr>
            <w:r w:rsidRPr="006B40F7">
              <w:rPr>
                <w:noProof/>
              </w:rPr>
              <w:drawing>
                <wp:inline distT="0" distB="0" distL="0" distR="0">
                  <wp:extent cx="2083808" cy="590550"/>
                  <wp:effectExtent l="19050" t="0" r="0" b="0"/>
                  <wp:docPr id="13" name="Image 11" descr="EU_flag_LLP_F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LLP_FR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682" cy="59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B40F7" w:rsidRDefault="006B40F7" w:rsidP="006B40F7">
            <w:pPr>
              <w:pStyle w:val="NormalWeb"/>
              <w:shd w:val="clear" w:color="auto" w:fill="F3F3F3"/>
              <w:jc w:val="both"/>
              <w:textAlignment w:val="center"/>
            </w:pPr>
            <w:r>
              <w:rPr>
                <w:rStyle w:val="caption1"/>
                <w:rFonts w:ascii="Arial" w:hAnsi="Arial" w:cs="Arial"/>
                <w:color w:val="000000"/>
                <w:sz w:val="16"/>
                <w:szCs w:val="16"/>
              </w:rPr>
              <w:t>Ce projet a été financé avec le soutien de la Commission européenne. Cette publication (communication) n’engage que son auteur et la Commission n’est pas responsable de l’usage qui pourrait être fait</w:t>
            </w:r>
          </w:p>
        </w:tc>
      </w:tr>
    </w:tbl>
    <w:p w:rsidR="006B40F7" w:rsidRDefault="006B40F7" w:rsidP="001F0FF0">
      <w:pPr>
        <w:pStyle w:val="NormalWeb"/>
        <w:shd w:val="clear" w:color="auto" w:fill="F3F3F3"/>
        <w:jc w:val="both"/>
        <w:textAlignment w:val="center"/>
      </w:pPr>
      <w:r>
        <w:rPr>
          <w:noProof/>
        </w:rPr>
        <w:drawing>
          <wp:inline distT="0" distB="0" distL="0" distR="0">
            <wp:extent cx="1390650" cy="772583"/>
            <wp:effectExtent l="19050" t="0" r="0" b="0"/>
            <wp:docPr id="14" name="Image 15" descr="Images intégré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intégrées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07" cy="77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F7" w:rsidRDefault="00764644" w:rsidP="001F0FF0">
      <w:pPr>
        <w:pStyle w:val="NormalWeb"/>
        <w:shd w:val="clear" w:color="auto" w:fill="F3F3F3"/>
        <w:jc w:val="both"/>
        <w:textAlignment w:val="center"/>
      </w:pPr>
      <w:r>
        <w:t>Sandrine BOITIERE KILANI, professeure de FLS au lycée Bergson, (19è)</w:t>
      </w:r>
    </w:p>
    <w:sectPr w:rsidR="006B40F7" w:rsidSect="0050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CED"/>
    <w:rsid w:val="001F0FF0"/>
    <w:rsid w:val="00215A40"/>
    <w:rsid w:val="00506E7D"/>
    <w:rsid w:val="00596830"/>
    <w:rsid w:val="006B40F7"/>
    <w:rsid w:val="00722139"/>
    <w:rsid w:val="00764644"/>
    <w:rsid w:val="0080353F"/>
    <w:rsid w:val="00B10CED"/>
    <w:rsid w:val="00B133CA"/>
    <w:rsid w:val="00C3620E"/>
    <w:rsid w:val="00E011F5"/>
    <w:rsid w:val="00E4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CED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1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">
    <w:name w:val="first"/>
    <w:basedOn w:val="Normal"/>
    <w:rsid w:val="00B1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B10CED"/>
  </w:style>
  <w:style w:type="character" w:customStyle="1" w:styleId="legend3">
    <w:name w:val="legend3"/>
    <w:basedOn w:val="Policepardfaut"/>
    <w:rsid w:val="00B10CED"/>
  </w:style>
  <w:style w:type="paragraph" w:styleId="Textedebulles">
    <w:name w:val="Balloon Text"/>
    <w:basedOn w:val="Normal"/>
    <w:link w:val="TextedebullesCar"/>
    <w:uiPriority w:val="99"/>
    <w:semiHidden/>
    <w:unhideWhenUsed/>
    <w:rsid w:val="00B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CED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Policepardfaut"/>
    <w:rsid w:val="006B40F7"/>
    <w:rPr>
      <w:sz w:val="19"/>
      <w:szCs w:val="19"/>
    </w:rPr>
  </w:style>
  <w:style w:type="table" w:styleId="Grilledutableau">
    <w:name w:val="Table Grid"/>
    <w:basedOn w:val="TableauNormal"/>
    <w:uiPriority w:val="59"/>
    <w:rsid w:val="006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36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dotted" w:sz="6" w:space="8" w:color="CECECE"/>
                                <w:left w:val="dotted" w:sz="6" w:space="8" w:color="CECECE"/>
                                <w:bottom w:val="dotted" w:sz="6" w:space="8" w:color="CECECE"/>
                                <w:right w:val="dotted" w:sz="6" w:space="8" w:color="CECECE"/>
                              </w:divBdr>
                              <w:divsChild>
                                <w:div w:id="4748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xions.scola.ac-paris.fr/spip.php?article3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clype.scola.ac-paris.fr/lycee-henri-bergson-75019-presentation-du-projet-comenius/" TargetMode="External"/><Relationship Id="rId11" Type="http://schemas.openxmlformats.org/officeDocument/2006/relationships/image" Target="cid:ii_14425859f5307dd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clakilani2.jimdo.com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2014-05-20T18:48:00Z</dcterms:created>
  <dcterms:modified xsi:type="dcterms:W3CDTF">2014-05-20T20:52:00Z</dcterms:modified>
</cp:coreProperties>
</file>